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B59" w:rsidRDefault="00B17CCD">
      <w:pPr>
        <w:pStyle w:val="Textkrper"/>
        <w:ind w:left="185"/>
        <w:rPr>
          <w:sz w:val="20"/>
        </w:rPr>
      </w:pPr>
      <w:r>
        <w:rPr>
          <w:noProof/>
          <w:sz w:val="20"/>
          <w:lang w:val="de-AT" w:eastAsia="de-AT"/>
        </w:rPr>
        <mc:AlternateContent>
          <mc:Choice Requires="wpg">
            <w:drawing>
              <wp:inline distT="0" distB="0" distL="0" distR="0">
                <wp:extent cx="6015355" cy="381000"/>
                <wp:effectExtent l="3175" t="0" r="10795" b="317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5355" cy="381000"/>
                          <a:chOff x="0" y="0"/>
                          <a:chExt cx="9473" cy="600"/>
                        </a:xfrm>
                      </wpg:grpSpPr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" y="594"/>
                            <a:ext cx="94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6" y="0"/>
                            <a:ext cx="1588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73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1B59" w:rsidRDefault="00FC1B59">
                              <w:pPr>
                                <w:spacing w:before="2"/>
                                <w:rPr>
                                  <w:sz w:val="28"/>
                                </w:rPr>
                              </w:pPr>
                            </w:p>
                            <w:p w:rsidR="00FC1B59" w:rsidRDefault="00B17CCD">
                              <w:pPr>
                                <w:ind w:left="33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Amt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der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Steiermärkischen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Landesregierung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73.65pt;height:30pt;mso-position-horizontal-relative:char;mso-position-vertical-relative:line" coordsize="9473,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">
                <v:line id="Line 10" o:spid="_x0000_s1027" style="position:absolute;visibility:visible;mso-wrap-style:square" from="5,594" to="9468,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7876;width:1588;height: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width:9473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FC1B59" w:rsidRDefault="00FC1B59">
                        <w:pPr>
                          <w:spacing w:before="2"/>
                          <w:rPr>
                            <w:sz w:val="28"/>
                          </w:rPr>
                        </w:pPr>
                      </w:p>
                      <w:p w:rsidR="00FC1B59" w:rsidRDefault="00B17CCD">
                        <w:pPr>
                          <w:ind w:left="33"/>
                          <w:rPr>
                            <w:rFonts w:ascii="Calibri" w:hAnsi="Calibri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sz w:val="20"/>
                          </w:rPr>
                          <w:t>Amt</w:t>
                        </w:r>
                        <w:proofErr w:type="spellEnd"/>
                        <w:r>
                          <w:rPr>
                            <w:rFonts w:ascii="Calibri" w:hAnsi="Calibri"/>
                            <w:sz w:val="20"/>
                          </w:rPr>
                          <w:t xml:space="preserve"> der </w:t>
                        </w:r>
                        <w:proofErr w:type="spellStart"/>
                        <w:r>
                          <w:rPr>
                            <w:rFonts w:ascii="Calibri" w:hAnsi="Calibri"/>
                            <w:sz w:val="20"/>
                          </w:rPr>
                          <w:t>Steiermärkischen</w:t>
                        </w:r>
                        <w:proofErr w:type="spellEnd"/>
                        <w:r>
                          <w:rPr>
                            <w:rFonts w:ascii="Calibri" w:hAnsi="Calibri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z w:val="20"/>
                          </w:rPr>
                          <w:t>Landesregierung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C1B59" w:rsidRPr="00B17CCD" w:rsidRDefault="00B17CCD">
      <w:pPr>
        <w:tabs>
          <w:tab w:val="left" w:pos="8379"/>
        </w:tabs>
        <w:spacing w:line="172" w:lineRule="exact"/>
        <w:ind w:right="169"/>
        <w:jc w:val="right"/>
        <w:rPr>
          <w:rFonts w:ascii="Calibri"/>
          <w:sz w:val="16"/>
          <w:lang w:val="de-AT"/>
        </w:rPr>
      </w:pPr>
      <w:r w:rsidRPr="00B17CCD">
        <w:rPr>
          <w:rFonts w:ascii="Calibri"/>
          <w:sz w:val="16"/>
          <w:lang w:val="de-AT"/>
        </w:rPr>
        <w:t>Abteilung 13 Umwelt</w:t>
      </w:r>
      <w:r w:rsidRPr="00B17CCD">
        <w:rPr>
          <w:rFonts w:ascii="Calibri"/>
          <w:spacing w:val="-5"/>
          <w:sz w:val="16"/>
          <w:lang w:val="de-AT"/>
        </w:rPr>
        <w:t xml:space="preserve"> </w:t>
      </w:r>
      <w:r w:rsidRPr="00B17CCD">
        <w:rPr>
          <w:rFonts w:ascii="Calibri"/>
          <w:sz w:val="16"/>
          <w:lang w:val="de-AT"/>
        </w:rPr>
        <w:t>und</w:t>
      </w:r>
      <w:r w:rsidRPr="00B17CCD">
        <w:rPr>
          <w:rFonts w:ascii="Calibri"/>
          <w:spacing w:val="-2"/>
          <w:sz w:val="16"/>
          <w:lang w:val="de-AT"/>
        </w:rPr>
        <w:t xml:space="preserve"> </w:t>
      </w:r>
      <w:r w:rsidRPr="00B17CCD">
        <w:rPr>
          <w:rFonts w:ascii="Calibri"/>
          <w:sz w:val="16"/>
          <w:lang w:val="de-AT"/>
        </w:rPr>
        <w:t>Raumordnung</w:t>
      </w:r>
      <w:r w:rsidRPr="00B17CCD">
        <w:rPr>
          <w:rFonts w:ascii="Calibri"/>
          <w:sz w:val="16"/>
          <w:lang w:val="de-AT"/>
        </w:rPr>
        <w:tab/>
      </w:r>
      <w:r w:rsidRPr="00B17CCD">
        <w:rPr>
          <w:rFonts w:ascii="Calibri"/>
          <w:b/>
          <w:sz w:val="16"/>
          <w:lang w:val="de-AT"/>
        </w:rPr>
        <w:t xml:space="preserve">FAQ </w:t>
      </w:r>
      <w:proofErr w:type="spellStart"/>
      <w:r w:rsidRPr="00B17CCD">
        <w:rPr>
          <w:rFonts w:ascii="Calibri"/>
          <w:sz w:val="16"/>
          <w:lang w:val="de-AT"/>
        </w:rPr>
        <w:t>Stmk</w:t>
      </w:r>
      <w:proofErr w:type="spellEnd"/>
      <w:r w:rsidRPr="00B17CCD">
        <w:rPr>
          <w:rFonts w:ascii="Calibri"/>
          <w:spacing w:val="-4"/>
          <w:sz w:val="16"/>
          <w:lang w:val="de-AT"/>
        </w:rPr>
        <w:t xml:space="preserve"> </w:t>
      </w:r>
      <w:proofErr w:type="spellStart"/>
      <w:r w:rsidRPr="00B17CCD">
        <w:rPr>
          <w:rFonts w:ascii="Calibri"/>
          <w:sz w:val="16"/>
          <w:lang w:val="de-AT"/>
        </w:rPr>
        <w:t>BauG</w:t>
      </w:r>
      <w:proofErr w:type="spellEnd"/>
    </w:p>
    <w:p w:rsidR="00FC1B59" w:rsidRPr="00B17CCD" w:rsidRDefault="00B17CCD">
      <w:pPr>
        <w:spacing w:line="195" w:lineRule="exact"/>
        <w:ind w:right="176"/>
        <w:jc w:val="right"/>
        <w:rPr>
          <w:rFonts w:ascii="Calibri" w:hAnsi="Calibri"/>
          <w:sz w:val="16"/>
          <w:lang w:val="de-AT"/>
        </w:rPr>
      </w:pPr>
      <w:r w:rsidRPr="00B17CCD">
        <w:rPr>
          <w:rFonts w:ascii="Calibri" w:hAnsi="Calibri"/>
          <w:sz w:val="16"/>
          <w:lang w:val="de-AT"/>
        </w:rPr>
        <w:t>Photovoltaikanlagen auf Gebäuden</w:t>
      </w:r>
    </w:p>
    <w:p w:rsidR="00FC1B59" w:rsidRPr="00B17CCD" w:rsidRDefault="00B17CCD">
      <w:pPr>
        <w:spacing w:before="118"/>
        <w:ind w:right="176"/>
        <w:jc w:val="right"/>
        <w:rPr>
          <w:rFonts w:ascii="Arial"/>
          <w:sz w:val="14"/>
          <w:lang w:val="de-AT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824230</wp:posOffset>
                </wp:positionH>
                <wp:positionV relativeFrom="paragraph">
                  <wp:posOffset>250825</wp:posOffset>
                </wp:positionV>
                <wp:extent cx="6137275" cy="567690"/>
                <wp:effectExtent l="0" t="0" r="15875" b="2286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275" cy="567690"/>
                          <a:chOff x="1306" y="401"/>
                          <a:chExt cx="9583" cy="794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11" y="405"/>
                            <a:ext cx="9573" cy="403"/>
                          </a:xfrm>
                          <a:prstGeom prst="rect">
                            <a:avLst/>
                          </a:prstGeom>
                          <a:solidFill>
                            <a:srgbClr val="EA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1" y="809"/>
                            <a:ext cx="9573" cy="386"/>
                          </a:xfrm>
                          <a:prstGeom prst="rect">
                            <a:avLst/>
                          </a:prstGeom>
                          <a:solidFill>
                            <a:srgbClr val="EAF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" y="437"/>
                            <a:ext cx="1173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06" y="401"/>
                            <a:ext cx="9583" cy="7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0306D" w:rsidRPr="0040306D" w:rsidRDefault="00EA2174">
                              <w:pPr>
                                <w:tabs>
                                  <w:tab w:val="left" w:pos="7232"/>
                                </w:tabs>
                                <w:ind w:left="1526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OIB – </w:t>
                              </w:r>
                              <w:proofErr w:type="spellStart"/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Richtlinie</w:t>
                              </w:r>
                              <w:proofErr w:type="spellEnd"/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3</w:t>
                              </w:r>
                            </w:p>
                            <w:p w:rsidR="00FC1B59" w:rsidRPr="0040306D" w:rsidRDefault="0040306D">
                              <w:pPr>
                                <w:tabs>
                                  <w:tab w:val="left" w:pos="7232"/>
                                </w:tabs>
                                <w:ind w:left="1526"/>
                                <w:rPr>
                                  <w:rFonts w:ascii="Arial" w:hAnsi="Arial"/>
                                  <w:b/>
                                  <w:sz w:val="36"/>
                                  <w:szCs w:val="36"/>
                                  <w:lang w:val="de-AT"/>
                                </w:rPr>
                              </w:pPr>
                              <w:r w:rsidRPr="0040306D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EA2174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Hygiene, Gesundheit und </w:t>
                              </w:r>
                              <w:proofErr w:type="spellStart"/>
                              <w:r w:rsidR="00EA2174">
                                <w:rPr>
                                  <w:b/>
                                  <w:sz w:val="36"/>
                                  <w:szCs w:val="36"/>
                                </w:rPr>
                                <w:t>Umweltschutz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0" style="position:absolute;left:0;text-align:left;margin-left:64.9pt;margin-top:19.75pt;width:483.25pt;height:44.7pt;z-index:1096;mso-wrap-distance-left:0;mso-wrap-distance-right:0;mso-position-horizontal-relative:page;mso-position-vertical-relative:text" coordorigin="1306,401" coordsize="9583,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">
                <v:rect id="Rectangle 6" o:spid="_x0000_s1031" style="position:absolute;left:1311;top:405;width:9573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" fillcolor="#eaf0dd" stroked="f"/>
                <v:rect id="Rectangle 5" o:spid="_x0000_s1032" style="position:absolute;left:1311;top:809;width:9573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" fillcolor="#eaf0dd" stroked="f"/>
                <v:shape id="Picture 4" o:spid="_x0000_s1033" type="#_x0000_t75" style="position:absolute;left:1368;top:437;width:1173;height: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">
                  <v:imagedata r:id="rId11" o:title=""/>
                </v:shape>
                <v:shape id="Text Box 3" o:spid="_x0000_s1034" type="#_x0000_t202" style="position:absolute;left:1306;top:401;width:9583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:rsidR="0040306D" w:rsidRPr="0040306D" w:rsidRDefault="00EA2174">
                        <w:pPr>
                          <w:tabs>
                            <w:tab w:val="left" w:pos="7232"/>
                          </w:tabs>
                          <w:ind w:left="1526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OIB – </w:t>
                        </w:r>
                        <w:proofErr w:type="spellStart"/>
                        <w:r>
                          <w:rPr>
                            <w:b/>
                            <w:sz w:val="36"/>
                            <w:szCs w:val="36"/>
                          </w:rPr>
                          <w:t>Richtlinie</w:t>
                        </w:r>
                        <w:proofErr w:type="spellEnd"/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3</w:t>
                        </w:r>
                      </w:p>
                      <w:p w:rsidR="00FC1B59" w:rsidRPr="0040306D" w:rsidRDefault="0040306D">
                        <w:pPr>
                          <w:tabs>
                            <w:tab w:val="left" w:pos="7232"/>
                          </w:tabs>
                          <w:ind w:left="1526"/>
                          <w:rPr>
                            <w:rFonts w:ascii="Arial" w:hAnsi="Arial"/>
                            <w:b/>
                            <w:sz w:val="36"/>
                            <w:szCs w:val="36"/>
                            <w:lang w:val="de-AT"/>
                          </w:rPr>
                        </w:pPr>
                        <w:r w:rsidRPr="0040306D">
                          <w:rPr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="00EA2174">
                          <w:rPr>
                            <w:b/>
                            <w:sz w:val="36"/>
                            <w:szCs w:val="36"/>
                          </w:rPr>
                          <w:t xml:space="preserve">Hygiene, Gesundheit und </w:t>
                        </w:r>
                        <w:proofErr w:type="spellStart"/>
                        <w:r w:rsidR="00EA2174">
                          <w:rPr>
                            <w:b/>
                            <w:sz w:val="36"/>
                            <w:szCs w:val="36"/>
                          </w:rPr>
                          <w:t>Umweltschutz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B17CCD">
        <w:rPr>
          <w:rFonts w:ascii="Arial"/>
          <w:sz w:val="14"/>
          <w:lang w:val="de-AT"/>
        </w:rPr>
        <w:t>Stand 01.08.2012</w:t>
      </w:r>
    </w:p>
    <w:p w:rsidR="00FC1B59" w:rsidRPr="00B17CCD" w:rsidRDefault="00FC1B59">
      <w:pPr>
        <w:pStyle w:val="Textkrper"/>
        <w:rPr>
          <w:rFonts w:ascii="Arial"/>
          <w:sz w:val="20"/>
          <w:lang w:val="de-AT"/>
        </w:rPr>
      </w:pPr>
    </w:p>
    <w:p w:rsidR="00FC1B59" w:rsidRDefault="00FC1B59">
      <w:pPr>
        <w:pStyle w:val="Textkrper"/>
        <w:rPr>
          <w:rFonts w:ascii="Arial"/>
          <w:sz w:val="20"/>
          <w:lang w:val="de-AT"/>
        </w:rPr>
      </w:pPr>
    </w:p>
    <w:p w:rsidR="0040306D" w:rsidRPr="008D175F" w:rsidRDefault="008D175F">
      <w:pPr>
        <w:pStyle w:val="Textkrper"/>
        <w:rPr>
          <w:lang w:val="de-AT"/>
        </w:rPr>
      </w:pPr>
      <w:r w:rsidRPr="008D175F">
        <w:rPr>
          <w:lang w:val="de-AT"/>
        </w:rPr>
        <w:t>zu Punkt der OIB-RL-3</w:t>
      </w:r>
    </w:p>
    <w:p w:rsidR="0040306D" w:rsidRDefault="0040306D">
      <w:pPr>
        <w:pStyle w:val="Textkrper"/>
        <w:rPr>
          <w:rFonts w:ascii="Arial"/>
          <w:sz w:val="20"/>
          <w:lang w:val="de-AT"/>
        </w:rPr>
      </w:pPr>
    </w:p>
    <w:p w:rsidR="008D175F" w:rsidRPr="008D175F" w:rsidRDefault="008D175F" w:rsidP="008D175F">
      <w:pPr>
        <w:widowControl/>
        <w:autoSpaceDE/>
        <w:autoSpaceDN/>
        <w:spacing w:line="360" w:lineRule="auto"/>
        <w:ind w:left="720" w:hanging="720"/>
        <w:rPr>
          <w:rFonts w:ascii="Arial" w:hAnsi="Arial" w:cs="Arial"/>
          <w:sz w:val="20"/>
          <w:szCs w:val="20"/>
          <w:lang w:val="de-AT" w:eastAsia="de-AT"/>
        </w:rPr>
      </w:pPr>
      <w:r w:rsidRPr="008D175F">
        <w:rPr>
          <w:rFonts w:ascii="Arial" w:hAnsi="Arial" w:cs="Arial"/>
          <w:b/>
          <w:bCs/>
          <w:color w:val="545451"/>
          <w:sz w:val="20"/>
          <w:szCs w:val="20"/>
          <w:lang w:val="de-AT" w:eastAsia="de-AT"/>
        </w:rPr>
        <w:t>8.2.1</w:t>
      </w:r>
      <w:r>
        <w:rPr>
          <w:rFonts w:ascii="Arial" w:hAnsi="Arial" w:cs="Arial"/>
          <w:sz w:val="20"/>
          <w:szCs w:val="20"/>
          <w:lang w:val="de-AT" w:eastAsia="de-AT"/>
        </w:rPr>
        <w:tab/>
      </w:r>
      <w:hyperlink w:anchor="erste_Frage" w:history="1">
        <w:r w:rsidR="00501C0C" w:rsidRPr="00501C0C">
          <w:rPr>
            <w:rStyle w:val="Hyperlink"/>
            <w:rFonts w:ascii="Arial" w:hAnsi="Arial" w:cs="Arial"/>
            <w:sz w:val="20"/>
            <w:szCs w:val="20"/>
            <w:lang w:val="de-AT" w:eastAsia="de-AT"/>
          </w:rPr>
          <w:t>Welche Maßnahmen sind erforderlich, um den Referenzwert von 300 Bq/m³ für die Aktivitätskonzentration von Radon in der Luft im Jahresmittel gem. Radonschutzverordnung – RnV (verfügbar unter https://www.ris.bka.gv.at/Dokumente/BgblAuth/BGBLA_2020_II_470/BGBLA_2020_II_470.pdfsig) einzuhalten?</w:t>
        </w:r>
      </w:hyperlink>
    </w:p>
    <w:p w:rsidR="0040306D" w:rsidRPr="008D175F" w:rsidRDefault="0040306D">
      <w:pPr>
        <w:pStyle w:val="Textkrper"/>
        <w:rPr>
          <w:rFonts w:ascii="Arial" w:hAnsi="Arial" w:cs="Arial"/>
          <w:sz w:val="20"/>
          <w:szCs w:val="20"/>
          <w:lang w:val="de-AT"/>
        </w:rPr>
      </w:pPr>
    </w:p>
    <w:p w:rsidR="008D175F" w:rsidRPr="008D175F" w:rsidRDefault="008D175F">
      <w:pPr>
        <w:pStyle w:val="Textkrper"/>
        <w:rPr>
          <w:rFonts w:ascii="Arial" w:hAnsi="Arial" w:cs="Arial"/>
          <w:sz w:val="20"/>
          <w:szCs w:val="20"/>
          <w:lang w:val="de-AT"/>
        </w:rPr>
      </w:pPr>
    </w:p>
    <w:p w:rsidR="008D175F" w:rsidRDefault="008D175F" w:rsidP="008D175F">
      <w:pPr>
        <w:widowControl/>
        <w:autoSpaceDE/>
        <w:autoSpaceDN/>
        <w:spacing w:line="360" w:lineRule="auto"/>
        <w:rPr>
          <w:rFonts w:ascii="Arial" w:hAnsi="Arial" w:cs="Arial"/>
          <w:color w:val="545451"/>
          <w:sz w:val="20"/>
          <w:szCs w:val="20"/>
          <w:lang w:val="de-AT" w:eastAsia="de-AT"/>
        </w:rPr>
      </w:pPr>
      <w:r w:rsidRPr="008D175F">
        <w:rPr>
          <w:rFonts w:ascii="Arial" w:hAnsi="Arial" w:cs="Arial"/>
          <w:b/>
          <w:bCs/>
          <w:color w:val="545451"/>
          <w:sz w:val="20"/>
          <w:szCs w:val="20"/>
          <w:lang w:val="de-AT" w:eastAsia="de-AT"/>
        </w:rPr>
        <w:t>9.1.4</w:t>
      </w:r>
      <w:r>
        <w:rPr>
          <w:rFonts w:ascii="Arial" w:hAnsi="Arial" w:cs="Arial"/>
          <w:sz w:val="20"/>
          <w:szCs w:val="20"/>
          <w:lang w:val="de-AT" w:eastAsia="de-AT"/>
        </w:rPr>
        <w:tab/>
      </w:r>
      <w:hyperlink w:anchor="zweite_Frage" w:history="1">
        <w:r w:rsidRPr="00501C0C">
          <w:rPr>
            <w:rStyle w:val="Hyperlink"/>
            <w:rFonts w:ascii="Arial" w:hAnsi="Arial" w:cs="Arial"/>
            <w:sz w:val="20"/>
            <w:szCs w:val="20"/>
            <w:lang w:val="de-AT" w:eastAsia="de-AT"/>
          </w:rPr>
          <w:t>Kann bei Arbeitsstätten von Punkt 9.1.4 abgewichen werden?</w:t>
        </w:r>
      </w:hyperlink>
    </w:p>
    <w:p w:rsidR="008D175F" w:rsidRDefault="008D175F" w:rsidP="008D175F">
      <w:pPr>
        <w:widowControl/>
        <w:autoSpaceDE/>
        <w:autoSpaceDN/>
        <w:spacing w:line="360" w:lineRule="auto"/>
        <w:rPr>
          <w:rFonts w:ascii="Arial" w:hAnsi="Arial" w:cs="Arial"/>
          <w:color w:val="545451"/>
          <w:sz w:val="20"/>
          <w:szCs w:val="20"/>
          <w:lang w:val="de-AT" w:eastAsia="de-AT"/>
        </w:rPr>
      </w:pPr>
    </w:p>
    <w:p w:rsidR="008D175F" w:rsidRDefault="008D175F" w:rsidP="008D175F">
      <w:pPr>
        <w:widowControl/>
        <w:autoSpaceDE/>
        <w:autoSpaceDN/>
        <w:spacing w:line="360" w:lineRule="auto"/>
        <w:rPr>
          <w:rFonts w:ascii="Arial" w:hAnsi="Arial" w:cs="Arial"/>
          <w:color w:val="545451"/>
          <w:sz w:val="20"/>
          <w:szCs w:val="20"/>
          <w:lang w:val="de-AT" w:eastAsia="de-AT"/>
        </w:rPr>
      </w:pPr>
    </w:p>
    <w:p w:rsidR="008D175F" w:rsidRDefault="008D175F" w:rsidP="008D175F">
      <w:pPr>
        <w:widowControl/>
        <w:autoSpaceDE/>
        <w:autoSpaceDN/>
        <w:spacing w:line="360" w:lineRule="auto"/>
        <w:rPr>
          <w:rFonts w:ascii="Arial" w:hAnsi="Arial" w:cs="Arial"/>
          <w:color w:val="545451"/>
          <w:sz w:val="20"/>
          <w:szCs w:val="20"/>
          <w:lang w:val="de-AT" w:eastAsia="de-AT"/>
        </w:rPr>
      </w:pPr>
    </w:p>
    <w:p w:rsidR="008D175F" w:rsidRDefault="008D175F" w:rsidP="008D175F">
      <w:pPr>
        <w:widowControl/>
        <w:autoSpaceDE/>
        <w:autoSpaceDN/>
        <w:spacing w:line="360" w:lineRule="auto"/>
        <w:rPr>
          <w:rFonts w:ascii="Arial" w:hAnsi="Arial" w:cs="Arial"/>
          <w:color w:val="545451"/>
          <w:sz w:val="20"/>
          <w:szCs w:val="20"/>
          <w:lang w:val="de-AT" w:eastAsia="de-AT"/>
        </w:rPr>
      </w:pPr>
    </w:p>
    <w:p w:rsidR="008D175F" w:rsidRPr="008D175F" w:rsidRDefault="008D175F" w:rsidP="008D175F">
      <w:pPr>
        <w:widowControl/>
        <w:pBdr>
          <w:bottom w:val="single" w:sz="4" w:space="1" w:color="auto"/>
        </w:pBdr>
        <w:autoSpaceDE/>
        <w:autoSpaceDN/>
        <w:rPr>
          <w:rFonts w:ascii="Arial" w:hAnsi="Arial" w:cs="Arial"/>
          <w:b/>
          <w:sz w:val="20"/>
          <w:szCs w:val="20"/>
          <w:lang w:val="de-AT" w:eastAsia="de-AT"/>
        </w:rPr>
      </w:pPr>
      <w:bookmarkStart w:id="0" w:name="erste_Frage"/>
      <w:r w:rsidRPr="008D175F">
        <w:rPr>
          <w:rFonts w:ascii="Arial" w:hAnsi="Arial" w:cs="Arial"/>
          <w:b/>
          <w:color w:val="545451"/>
          <w:sz w:val="20"/>
          <w:szCs w:val="20"/>
          <w:lang w:val="de-AT" w:eastAsia="de-AT"/>
        </w:rPr>
        <w:t xml:space="preserve">Welche Maßnahmen sind erforderlich, um den Referenzwert von 300 </w:t>
      </w:r>
      <w:proofErr w:type="spellStart"/>
      <w:r w:rsidRPr="008D175F">
        <w:rPr>
          <w:rFonts w:ascii="Arial" w:hAnsi="Arial" w:cs="Arial"/>
          <w:b/>
          <w:color w:val="545451"/>
          <w:sz w:val="20"/>
          <w:szCs w:val="20"/>
          <w:lang w:val="de-AT" w:eastAsia="de-AT"/>
        </w:rPr>
        <w:t>Bq</w:t>
      </w:r>
      <w:proofErr w:type="spellEnd"/>
      <w:r w:rsidRPr="008D175F">
        <w:rPr>
          <w:rFonts w:ascii="Arial" w:hAnsi="Arial" w:cs="Arial"/>
          <w:b/>
          <w:color w:val="545451"/>
          <w:sz w:val="20"/>
          <w:szCs w:val="20"/>
          <w:lang w:val="de-AT" w:eastAsia="de-AT"/>
        </w:rPr>
        <w:t xml:space="preserve">/m³ für die Aktivitätskonzentration von Radon in der Luft im Jahresmittel gem. Radonschutzverordnung – </w:t>
      </w:r>
      <w:proofErr w:type="spellStart"/>
      <w:r w:rsidRPr="008D175F">
        <w:rPr>
          <w:rFonts w:ascii="Arial" w:hAnsi="Arial" w:cs="Arial"/>
          <w:b/>
          <w:color w:val="545451"/>
          <w:sz w:val="20"/>
          <w:szCs w:val="20"/>
          <w:lang w:val="de-AT" w:eastAsia="de-AT"/>
        </w:rPr>
        <w:t>RnV</w:t>
      </w:r>
      <w:proofErr w:type="spellEnd"/>
      <w:r w:rsidRPr="008D175F">
        <w:rPr>
          <w:rFonts w:ascii="Arial" w:hAnsi="Arial" w:cs="Arial"/>
          <w:b/>
          <w:color w:val="545451"/>
          <w:sz w:val="20"/>
          <w:szCs w:val="20"/>
          <w:lang w:val="de-AT" w:eastAsia="de-AT"/>
        </w:rPr>
        <w:t xml:space="preserve"> (verfügbar unter </w:t>
      </w:r>
      <w:r w:rsidRPr="00C40684">
        <w:rPr>
          <w:rFonts w:ascii="Arial" w:hAnsi="Arial" w:cs="Arial"/>
          <w:b/>
          <w:color w:val="27428E"/>
          <w:sz w:val="20"/>
          <w:szCs w:val="20"/>
          <w:u w:val="single"/>
          <w:lang w:val="de-AT" w:eastAsia="de-AT"/>
        </w:rPr>
        <w:t>https://www.ris.bka.gv.at/Dokumente/BgblAuth/BGBLA_2020_II_470/BGBLA_2020_II_470.pdfsig</w:t>
      </w:r>
      <w:r w:rsidRPr="008D175F">
        <w:rPr>
          <w:rFonts w:ascii="Arial" w:hAnsi="Arial" w:cs="Arial"/>
          <w:b/>
          <w:color w:val="545451"/>
          <w:sz w:val="20"/>
          <w:szCs w:val="20"/>
          <w:lang w:val="de-AT" w:eastAsia="de-AT"/>
        </w:rPr>
        <w:t>) einzuhalten?</w:t>
      </w:r>
    </w:p>
    <w:bookmarkEnd w:id="0"/>
    <w:p w:rsidR="008D175F" w:rsidRDefault="008D175F">
      <w:pPr>
        <w:pStyle w:val="Textkrper"/>
        <w:rPr>
          <w:rFonts w:ascii="Arial"/>
          <w:sz w:val="20"/>
          <w:lang w:val="de-AT"/>
        </w:rPr>
      </w:pPr>
    </w:p>
    <w:p w:rsidR="008D175F" w:rsidRDefault="008D175F">
      <w:pPr>
        <w:pStyle w:val="Textkrper"/>
        <w:rPr>
          <w:rFonts w:ascii="Arial"/>
          <w:sz w:val="20"/>
          <w:lang w:val="de-AT"/>
        </w:rPr>
      </w:pPr>
    </w:p>
    <w:p w:rsidR="008D175F" w:rsidRDefault="008D175F" w:rsidP="00506976">
      <w:pPr>
        <w:widowControl/>
        <w:autoSpaceDE/>
        <w:autoSpaceDN/>
        <w:spacing w:line="360" w:lineRule="auto"/>
        <w:ind w:left="1134" w:hanging="1134"/>
        <w:rPr>
          <w:rFonts w:ascii="Arial" w:hAnsi="Arial" w:cs="Arial"/>
          <w:color w:val="545451"/>
          <w:sz w:val="20"/>
          <w:szCs w:val="20"/>
          <w:lang w:val="de-AT" w:eastAsia="de-AT"/>
        </w:rPr>
      </w:pPr>
      <w:r w:rsidRPr="00C25FD5">
        <w:rPr>
          <w:rFonts w:ascii="Arial" w:hAnsi="Arial" w:cs="Arial"/>
          <w:i/>
          <w:color w:val="545451"/>
          <w:sz w:val="16"/>
          <w:szCs w:val="16"/>
          <w:lang w:val="de-AT" w:eastAsia="de-AT"/>
        </w:rPr>
        <w:t>Kommentar:</w:t>
      </w:r>
      <w:r w:rsidR="00506976">
        <w:rPr>
          <w:rFonts w:ascii="Arial" w:hAnsi="Arial" w:cs="Arial"/>
          <w:color w:val="545451"/>
          <w:sz w:val="20"/>
          <w:szCs w:val="20"/>
          <w:lang w:val="de-AT" w:eastAsia="de-AT"/>
        </w:rPr>
        <w:tab/>
      </w:r>
      <w:r w:rsidRPr="008D175F">
        <w:rPr>
          <w:rFonts w:ascii="Arial" w:hAnsi="Arial" w:cs="Arial"/>
          <w:color w:val="545451"/>
          <w:sz w:val="20"/>
          <w:szCs w:val="20"/>
          <w:lang w:val="de-AT" w:eastAsia="de-AT"/>
        </w:rPr>
        <w:t xml:space="preserve">Die neue Radonschutzverordnung – </w:t>
      </w:r>
      <w:proofErr w:type="spellStart"/>
      <w:r w:rsidRPr="008D175F">
        <w:rPr>
          <w:rFonts w:ascii="Arial" w:hAnsi="Arial" w:cs="Arial"/>
          <w:color w:val="545451"/>
          <w:sz w:val="20"/>
          <w:szCs w:val="20"/>
          <w:lang w:val="de-AT" w:eastAsia="de-AT"/>
        </w:rPr>
        <w:t>RnV</w:t>
      </w:r>
      <w:proofErr w:type="spellEnd"/>
      <w:r w:rsidRPr="008D175F">
        <w:rPr>
          <w:rFonts w:ascii="Arial" w:hAnsi="Arial" w:cs="Arial"/>
          <w:color w:val="545451"/>
          <w:sz w:val="20"/>
          <w:szCs w:val="20"/>
          <w:lang w:val="de-AT" w:eastAsia="de-AT"/>
        </w:rPr>
        <w:t xml:space="preserve"> kennt drei Einstufungen von Gebieten (Gebiete ohne Zuordnung, Radonvorsorgegebiete und Radonschutzgebiete) und zielt auf alle Gebäude mit Aufenthaltsräumen ab:</w:t>
      </w:r>
    </w:p>
    <w:p w:rsidR="008D175F" w:rsidRPr="008D175F" w:rsidRDefault="008D175F" w:rsidP="00506976">
      <w:pPr>
        <w:widowControl/>
        <w:autoSpaceDE/>
        <w:autoSpaceDN/>
        <w:spacing w:line="360" w:lineRule="auto"/>
        <w:rPr>
          <w:rFonts w:ascii="Arial" w:hAnsi="Arial" w:cs="Arial"/>
          <w:color w:val="545451"/>
          <w:sz w:val="20"/>
          <w:szCs w:val="20"/>
          <w:lang w:val="de-AT" w:eastAsia="de-AT"/>
        </w:rPr>
      </w:pPr>
    </w:p>
    <w:p w:rsidR="008D175F" w:rsidRPr="00506976" w:rsidRDefault="008D175F" w:rsidP="00506976">
      <w:pPr>
        <w:pStyle w:val="Listenabsatz"/>
        <w:widowControl/>
        <w:numPr>
          <w:ilvl w:val="0"/>
          <w:numId w:val="4"/>
        </w:numPr>
        <w:autoSpaceDE/>
        <w:autoSpaceDN/>
        <w:spacing w:after="150"/>
        <w:ind w:left="1418" w:hanging="284"/>
        <w:rPr>
          <w:rFonts w:ascii="Arial" w:hAnsi="Arial" w:cs="Arial"/>
          <w:color w:val="545451"/>
          <w:sz w:val="20"/>
          <w:szCs w:val="20"/>
          <w:lang w:val="de-AT" w:eastAsia="de-AT"/>
        </w:rPr>
      </w:pPr>
      <w:r w:rsidRPr="00506976">
        <w:rPr>
          <w:rFonts w:ascii="Arial" w:hAnsi="Arial" w:cs="Arial"/>
          <w:color w:val="545451"/>
          <w:sz w:val="20"/>
          <w:szCs w:val="20"/>
          <w:lang w:val="de-AT" w:eastAsia="de-AT"/>
        </w:rPr>
        <w:t>Bei Gebieten ohne Zuordnung sind keine baulichen Maßnahmen für den Radonschutz erforderlich;</w:t>
      </w:r>
    </w:p>
    <w:p w:rsidR="008D175F" w:rsidRPr="00506976" w:rsidRDefault="008D175F" w:rsidP="00506976">
      <w:pPr>
        <w:pStyle w:val="Listenabsatz"/>
        <w:widowControl/>
        <w:numPr>
          <w:ilvl w:val="0"/>
          <w:numId w:val="4"/>
        </w:numPr>
        <w:autoSpaceDE/>
        <w:autoSpaceDN/>
        <w:spacing w:line="360" w:lineRule="auto"/>
        <w:ind w:left="1418" w:hanging="284"/>
        <w:rPr>
          <w:rFonts w:ascii="Arial" w:hAnsi="Arial" w:cs="Arial"/>
          <w:color w:val="545451"/>
          <w:sz w:val="20"/>
          <w:szCs w:val="20"/>
          <w:lang w:val="de-AT" w:eastAsia="de-AT"/>
        </w:rPr>
      </w:pPr>
      <w:r w:rsidRPr="00506976">
        <w:rPr>
          <w:rFonts w:ascii="Arial" w:hAnsi="Arial" w:cs="Arial"/>
          <w:color w:val="545451"/>
          <w:sz w:val="20"/>
          <w:szCs w:val="20"/>
          <w:lang w:val="de-AT" w:eastAsia="de-AT"/>
        </w:rPr>
        <w:t>Bei Radonvorsorgegebieten wäre nach derzeitiger Normenlage vorrangig eine konvektionsdichte Ausführung der erdberührten Bauteile gem. ÖNORM S 5280-2 „Radon. Teil 2: Bautechnische Vorsorgemaßnahmen bei Gebäuden“, Ausgabe 15.07.2021 auszuführen;</w:t>
      </w:r>
    </w:p>
    <w:p w:rsidR="008D175F" w:rsidRPr="00506976" w:rsidRDefault="008D175F" w:rsidP="00506976">
      <w:pPr>
        <w:pStyle w:val="Listenabsatz"/>
        <w:widowControl/>
        <w:numPr>
          <w:ilvl w:val="0"/>
          <w:numId w:val="4"/>
        </w:numPr>
        <w:autoSpaceDE/>
        <w:autoSpaceDN/>
        <w:spacing w:line="360" w:lineRule="auto"/>
        <w:ind w:left="1418" w:hanging="284"/>
        <w:rPr>
          <w:rFonts w:ascii="Arial" w:hAnsi="Arial" w:cs="Arial"/>
          <w:color w:val="545451"/>
          <w:sz w:val="20"/>
          <w:szCs w:val="20"/>
          <w:lang w:val="de-AT" w:eastAsia="de-AT"/>
        </w:rPr>
      </w:pPr>
      <w:r w:rsidRPr="00506976">
        <w:rPr>
          <w:rFonts w:ascii="Arial" w:hAnsi="Arial" w:cs="Arial"/>
          <w:color w:val="545451"/>
          <w:sz w:val="20"/>
          <w:szCs w:val="20"/>
          <w:lang w:val="de-AT" w:eastAsia="de-AT"/>
        </w:rPr>
        <w:t>Bei Radonschutzgebieten wird zusätzlich zur konvektionsdichten Ausführung die Installation einer Radondrainage gem. ÖNORM S 5280-2 „Radon. Teil 2: Bautechnische Vorsorgemaßnahmen bei Gebäuden“, Ausgabe 15.07.2021 empfohlen.</w:t>
      </w:r>
    </w:p>
    <w:p w:rsidR="008D175F" w:rsidRPr="008D175F" w:rsidRDefault="008D175F" w:rsidP="00506976">
      <w:pPr>
        <w:pStyle w:val="Textkrper"/>
        <w:spacing w:line="360" w:lineRule="auto"/>
        <w:rPr>
          <w:rFonts w:ascii="Arial" w:hAnsi="Arial" w:cs="Arial"/>
          <w:color w:val="545451"/>
          <w:sz w:val="20"/>
          <w:szCs w:val="20"/>
          <w:lang w:val="de-AT" w:eastAsia="de-AT"/>
        </w:rPr>
      </w:pPr>
    </w:p>
    <w:p w:rsidR="008D175F" w:rsidRPr="008D175F" w:rsidRDefault="008D175F">
      <w:pPr>
        <w:pStyle w:val="Textkrper"/>
        <w:rPr>
          <w:rFonts w:ascii="Arial" w:hAnsi="Arial" w:cs="Arial"/>
          <w:color w:val="545451"/>
          <w:sz w:val="20"/>
          <w:szCs w:val="20"/>
          <w:lang w:val="de-AT" w:eastAsia="de-AT"/>
        </w:rPr>
      </w:pPr>
    </w:p>
    <w:p w:rsidR="008D175F" w:rsidRPr="008D175F" w:rsidRDefault="008D175F">
      <w:pPr>
        <w:pStyle w:val="Textkrper"/>
        <w:rPr>
          <w:rFonts w:ascii="Arial" w:hAnsi="Arial" w:cs="Arial"/>
          <w:color w:val="545451"/>
          <w:sz w:val="20"/>
          <w:szCs w:val="20"/>
          <w:lang w:val="de-AT" w:eastAsia="de-AT"/>
        </w:rPr>
      </w:pPr>
    </w:p>
    <w:p w:rsidR="0040306D" w:rsidRPr="00C40684" w:rsidRDefault="00C40684" w:rsidP="00C40684">
      <w:pPr>
        <w:pStyle w:val="Textkrper"/>
        <w:pBdr>
          <w:bottom w:val="single" w:sz="4" w:space="1" w:color="auto"/>
        </w:pBdr>
        <w:rPr>
          <w:rFonts w:ascii="Arial" w:hAnsi="Arial" w:cs="Arial"/>
          <w:b/>
          <w:color w:val="545451"/>
          <w:sz w:val="20"/>
          <w:szCs w:val="20"/>
          <w:lang w:val="de-AT" w:eastAsia="de-AT"/>
        </w:rPr>
      </w:pPr>
      <w:bookmarkStart w:id="1" w:name="zweite_Frage"/>
      <w:r w:rsidRPr="008D175F">
        <w:rPr>
          <w:rFonts w:ascii="Arial" w:hAnsi="Arial" w:cs="Arial"/>
          <w:b/>
          <w:color w:val="545451"/>
          <w:sz w:val="20"/>
          <w:szCs w:val="20"/>
          <w:lang w:val="de-AT" w:eastAsia="de-AT"/>
        </w:rPr>
        <w:lastRenderedPageBreak/>
        <w:t>Kann bei Arbeitsstätten von Punkt 9.1.4 abgewichen werden?</w:t>
      </w:r>
    </w:p>
    <w:bookmarkEnd w:id="1"/>
    <w:p w:rsidR="0040306D" w:rsidRDefault="0040306D">
      <w:pPr>
        <w:pStyle w:val="Textkrper"/>
        <w:rPr>
          <w:rFonts w:ascii="Arial" w:hAnsi="Arial" w:cs="Arial"/>
          <w:color w:val="545451"/>
          <w:sz w:val="20"/>
          <w:szCs w:val="20"/>
          <w:lang w:val="de-AT" w:eastAsia="de-AT"/>
        </w:rPr>
      </w:pPr>
    </w:p>
    <w:p w:rsidR="00501C0C" w:rsidRDefault="00501C0C" w:rsidP="00C40684">
      <w:pPr>
        <w:pStyle w:val="Textkrper"/>
        <w:spacing w:line="360" w:lineRule="auto"/>
        <w:ind w:left="1134" w:hanging="1134"/>
        <w:rPr>
          <w:rFonts w:ascii="Arial" w:hAnsi="Arial" w:cs="Arial"/>
          <w:i/>
          <w:color w:val="545451"/>
          <w:sz w:val="16"/>
          <w:szCs w:val="16"/>
          <w:lang w:val="de-AT" w:eastAsia="de-AT"/>
        </w:rPr>
      </w:pPr>
    </w:p>
    <w:p w:rsidR="00C40684" w:rsidRPr="008D175F" w:rsidRDefault="00C40684" w:rsidP="00C40684">
      <w:pPr>
        <w:pStyle w:val="Textkrper"/>
        <w:spacing w:line="360" w:lineRule="auto"/>
        <w:ind w:left="1134" w:hanging="1134"/>
        <w:rPr>
          <w:rFonts w:ascii="Arial" w:hAnsi="Arial" w:cs="Arial"/>
          <w:color w:val="545451"/>
          <w:sz w:val="20"/>
          <w:szCs w:val="20"/>
          <w:lang w:val="de-AT" w:eastAsia="de-AT"/>
        </w:rPr>
      </w:pPr>
      <w:r w:rsidRPr="00C40684">
        <w:rPr>
          <w:rFonts w:ascii="Arial" w:hAnsi="Arial" w:cs="Arial"/>
          <w:i/>
          <w:color w:val="545451"/>
          <w:sz w:val="16"/>
          <w:szCs w:val="16"/>
          <w:lang w:val="de-AT" w:eastAsia="de-AT"/>
        </w:rPr>
        <w:t>Kommentar:</w:t>
      </w:r>
      <w:r>
        <w:rPr>
          <w:rFonts w:ascii="Arial" w:hAnsi="Arial" w:cs="Arial"/>
          <w:color w:val="545451"/>
          <w:sz w:val="20"/>
          <w:szCs w:val="20"/>
          <w:lang w:val="de-AT" w:eastAsia="de-AT"/>
        </w:rPr>
        <w:tab/>
      </w:r>
      <w:r w:rsidR="00DF6B56" w:rsidRPr="00DF6B56">
        <w:rPr>
          <w:rFonts w:ascii="Arial" w:hAnsi="Arial" w:cs="Arial"/>
          <w:color w:val="545451"/>
          <w:sz w:val="20"/>
          <w:szCs w:val="20"/>
          <w:lang w:val="de-AT" w:eastAsia="de-AT"/>
        </w:rPr>
        <w:t>Ja, dies kann der Fall sein, wenn z. B. in der Arbeitsstättenverordnung eine geringere Belichtungsfläche zulässig wäre.</w:t>
      </w:r>
    </w:p>
    <w:p w:rsidR="00FC1B59" w:rsidRPr="008D175F" w:rsidRDefault="00FC1B59">
      <w:pPr>
        <w:pStyle w:val="Textkrper"/>
        <w:spacing w:before="11"/>
        <w:rPr>
          <w:rFonts w:ascii="Arial" w:hAnsi="Arial" w:cs="Arial"/>
          <w:color w:val="545451"/>
          <w:sz w:val="20"/>
          <w:szCs w:val="20"/>
          <w:lang w:val="de-AT" w:eastAsia="de-AT"/>
        </w:rPr>
      </w:pPr>
    </w:p>
    <w:p w:rsidR="00FC1B59" w:rsidRPr="008D175F" w:rsidRDefault="00FC1B59">
      <w:pPr>
        <w:pStyle w:val="Textkrper"/>
        <w:spacing w:before="3"/>
        <w:rPr>
          <w:rFonts w:ascii="Arial" w:hAnsi="Arial" w:cs="Arial"/>
          <w:color w:val="545451"/>
          <w:sz w:val="20"/>
          <w:szCs w:val="20"/>
          <w:lang w:val="de-AT" w:eastAsia="de-AT"/>
        </w:rPr>
      </w:pPr>
    </w:p>
    <w:p w:rsidR="00FC1B59" w:rsidRPr="00B17CCD" w:rsidRDefault="00B17CCD">
      <w:pPr>
        <w:tabs>
          <w:tab w:val="left" w:pos="8980"/>
        </w:tabs>
        <w:spacing w:before="96"/>
        <w:ind w:left="218"/>
        <w:rPr>
          <w:rFonts w:ascii="Arial" w:hAnsi="Arial"/>
          <w:sz w:val="16"/>
          <w:lang w:val="de-AT"/>
        </w:rPr>
      </w:pPr>
      <w:r w:rsidRPr="00B17CCD">
        <w:rPr>
          <w:rFonts w:ascii="Arial" w:hAnsi="Arial"/>
          <w:sz w:val="12"/>
          <w:lang w:val="de-AT"/>
        </w:rPr>
        <w:tab/>
      </w:r>
      <w:bookmarkStart w:id="2" w:name="_GoBack"/>
      <w:bookmarkEnd w:id="2"/>
    </w:p>
    <w:sectPr w:rsidR="00FC1B59" w:rsidRPr="00B17CCD">
      <w:footerReference w:type="default" r:id="rId12"/>
      <w:type w:val="continuous"/>
      <w:pgSz w:w="12240" w:h="15840"/>
      <w:pgMar w:top="880" w:right="124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684" w:rsidRDefault="00C40684" w:rsidP="00C40684">
      <w:r>
        <w:separator/>
      </w:r>
    </w:p>
  </w:endnote>
  <w:endnote w:type="continuationSeparator" w:id="0">
    <w:p w:rsidR="00C40684" w:rsidRDefault="00C40684" w:rsidP="00C4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733496"/>
      <w:docPartObj>
        <w:docPartGallery w:val="Page Numbers (Bottom of Page)"/>
        <w:docPartUnique/>
      </w:docPartObj>
    </w:sdtPr>
    <w:sdtEndPr/>
    <w:sdtContent>
      <w:p w:rsidR="00C40684" w:rsidRDefault="00C4068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80D" w:rsidRPr="0085380D">
          <w:rPr>
            <w:noProof/>
            <w:lang w:val="de-DE"/>
          </w:rPr>
          <w:t>1</w:t>
        </w:r>
        <w:r>
          <w:fldChar w:fldCharType="end"/>
        </w:r>
        <w:r w:rsidR="0085380D">
          <w:t>/2</w:t>
        </w:r>
      </w:p>
    </w:sdtContent>
  </w:sdt>
  <w:p w:rsidR="00C40684" w:rsidRDefault="00C406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684" w:rsidRDefault="00C40684" w:rsidP="00C40684">
      <w:r>
        <w:separator/>
      </w:r>
    </w:p>
  </w:footnote>
  <w:footnote w:type="continuationSeparator" w:id="0">
    <w:p w:rsidR="00C40684" w:rsidRDefault="00C40684" w:rsidP="00C40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01CBC"/>
    <w:multiLevelType w:val="hybridMultilevel"/>
    <w:tmpl w:val="2FFC26A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632691"/>
    <w:multiLevelType w:val="multilevel"/>
    <w:tmpl w:val="82D2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D44B5"/>
    <w:multiLevelType w:val="hybridMultilevel"/>
    <w:tmpl w:val="3668C5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C594F"/>
    <w:multiLevelType w:val="multilevel"/>
    <w:tmpl w:val="C8D2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59"/>
    <w:rsid w:val="000B52B1"/>
    <w:rsid w:val="0040306D"/>
    <w:rsid w:val="00501C0C"/>
    <w:rsid w:val="00506976"/>
    <w:rsid w:val="00655B35"/>
    <w:rsid w:val="00810F3F"/>
    <w:rsid w:val="0085380D"/>
    <w:rsid w:val="008D175F"/>
    <w:rsid w:val="00B17CCD"/>
    <w:rsid w:val="00C25FD5"/>
    <w:rsid w:val="00C40684"/>
    <w:rsid w:val="00D84228"/>
    <w:rsid w:val="00DB07F2"/>
    <w:rsid w:val="00DF6B56"/>
    <w:rsid w:val="00EA2174"/>
    <w:rsid w:val="00EB555E"/>
    <w:rsid w:val="00FC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7D00"/>
  <w15:docId w15:val="{7623EDEC-AC8A-4073-BF57-4187EB2C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views-label">
    <w:name w:val="views-label"/>
    <w:basedOn w:val="Absatz-Standardschriftart"/>
    <w:rsid w:val="0040306D"/>
  </w:style>
  <w:style w:type="character" w:customStyle="1" w:styleId="field-content">
    <w:name w:val="field-content"/>
    <w:basedOn w:val="Absatz-Standardschriftart"/>
    <w:rsid w:val="0040306D"/>
  </w:style>
  <w:style w:type="paragraph" w:styleId="StandardWeb">
    <w:name w:val="Normal (Web)"/>
    <w:basedOn w:val="Standard"/>
    <w:uiPriority w:val="99"/>
    <w:semiHidden/>
    <w:unhideWhenUsed/>
    <w:rsid w:val="0040306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8D175F"/>
    <w:rPr>
      <w:color w:val="0000FF"/>
      <w:u w:val="single"/>
    </w:rPr>
  </w:style>
  <w:style w:type="character" w:styleId="HTMLAkronym">
    <w:name w:val="HTML Acronym"/>
    <w:basedOn w:val="Absatz-Standardschriftart"/>
    <w:uiPriority w:val="99"/>
    <w:semiHidden/>
    <w:unhideWhenUsed/>
    <w:rsid w:val="008D175F"/>
  </w:style>
  <w:style w:type="paragraph" w:styleId="Kopfzeile">
    <w:name w:val="header"/>
    <w:basedOn w:val="Standard"/>
    <w:link w:val="KopfzeileZchn"/>
    <w:uiPriority w:val="99"/>
    <w:unhideWhenUsed/>
    <w:rsid w:val="00C406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0684"/>
    <w:rPr>
      <w:rFonts w:ascii="Times New Roman" w:eastAsia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rsid w:val="00C406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0684"/>
    <w:rPr>
      <w:rFonts w:ascii="Times New Roman" w:eastAsia="Times New Roman" w:hAnsi="Times New Roman" w:cs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501C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11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60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31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35D2A-58B4-4049-BCF4-FC0E4BAC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Landesstandard</dc:creator>
  <cp:lastModifiedBy>Tafner Viktoria</cp:lastModifiedBy>
  <cp:revision>15</cp:revision>
  <dcterms:created xsi:type="dcterms:W3CDTF">2022-08-25T11:49:00Z</dcterms:created>
  <dcterms:modified xsi:type="dcterms:W3CDTF">2022-08-26T06:43:00Z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2022-08-23T00:00:00Z</vt:filetime>
  </property>
</Properties>
</file>